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AFB8" w14:textId="77777777" w:rsidR="00EB73BA" w:rsidRPr="00EB73BA" w:rsidRDefault="00EB73BA" w:rsidP="00EB73B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color w:val="000000"/>
          <w:kern w:val="36"/>
          <w:sz w:val="63"/>
          <w:szCs w:val="63"/>
          <w:lang w:eastAsia="ru-RU"/>
        </w:rPr>
      </w:pPr>
      <w:r w:rsidRPr="00EB73BA">
        <w:rPr>
          <w:rFonts w:ascii="inherit" w:eastAsia="Times New Roman" w:hAnsi="inherit" w:cs="Open Sans"/>
          <w:b/>
          <w:bCs/>
          <w:color w:val="375175"/>
          <w:kern w:val="36"/>
          <w:sz w:val="63"/>
          <w:szCs w:val="63"/>
          <w:bdr w:val="none" w:sz="0" w:space="0" w:color="auto" w:frame="1"/>
          <w:lang w:eastAsia="ru-RU"/>
        </w:rPr>
        <w:t>Влияние взаимоотношений в семье на нарушения поведения у детей и подростков</w:t>
      </w:r>
    </w:p>
    <w:p w14:paraId="175BEF80" w14:textId="2195BB9E" w:rsidR="00EB73BA" w:rsidRP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</w:p>
    <w:p w14:paraId="3CFFCA2E" w14:textId="77777777" w:rsidR="00EB73BA" w:rsidRP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  <w:r w:rsidRPr="00EB73BA">
        <w:rPr>
          <w:rFonts w:ascii="inherit" w:eastAsia="Times New Roman" w:hAnsi="inherit" w:cs="Open Sans"/>
          <w:b/>
          <w:bCs/>
          <w:color w:val="375175"/>
          <w:sz w:val="30"/>
          <w:szCs w:val="30"/>
          <w:bdr w:val="none" w:sz="0" w:space="0" w:color="auto" w:frame="1"/>
          <w:lang w:eastAsia="ru-RU"/>
        </w:rPr>
        <w:t>Семья для ребенка является ближайшим кругом общения, в котором формируется его психика и отношения с внешним миром.</w:t>
      </w:r>
    </w:p>
    <w:p w14:paraId="3BFC27E5" w14:textId="66A97133" w:rsid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</w:pPr>
      <w:r w:rsidRPr="00EB73BA"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  <w:t>Влияние родителей на детей и подростков безусловно и многопланово. Именно в семье формируется и развивается личность ребенка, происходит овладение моделями поведения, необходимыми для безболезненной адаптации в обществе. В тоже время семья может выступать и как отрицательный фактор в развитии и воспитании ребенка. В каждой семье имеются свои стили воспитания и условно их можно разделить на два типа: гармоничные и дисгармоничные. Приведем пример нескольких дисгармоничных стилей воспитания в семье, которые могут привести к нарушениям поведения у детей и подростков.</w:t>
      </w:r>
    </w:p>
    <w:p w14:paraId="0D689D94" w14:textId="77777777" w:rsidR="00EB73BA" w:rsidRP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</w:p>
    <w:tbl>
      <w:tblPr>
        <w:tblW w:w="11420" w:type="dxa"/>
        <w:tblInd w:w="-1426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4796"/>
        <w:gridCol w:w="4615"/>
      </w:tblGrid>
      <w:tr w:rsidR="00EB73BA" w:rsidRPr="00EB73BA" w14:paraId="23F60EFA" w14:textId="77777777" w:rsidTr="00EB73BA"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934638" w14:textId="77777777" w:rsidR="00EB73BA" w:rsidRPr="00EB73BA" w:rsidRDefault="00EB73BA" w:rsidP="00EB73BA">
            <w:pPr>
              <w:spacing w:after="0" w:line="240" w:lineRule="auto"/>
              <w:rPr>
                <w:rFonts w:ascii="Open Sans" w:eastAsia="Times New Roman" w:hAnsi="Open Sans" w:cs="Open Sans"/>
                <w:color w:val="9EADBF"/>
                <w:sz w:val="30"/>
                <w:szCs w:val="30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F9BDDD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b/>
                <w:bCs/>
                <w:color w:val="375175"/>
                <w:sz w:val="21"/>
                <w:szCs w:val="21"/>
                <w:bdr w:val="none" w:sz="0" w:space="0" w:color="auto" w:frame="1"/>
                <w:lang w:eastAsia="ru-RU"/>
              </w:rPr>
              <w:t>Стиль воспитания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F5BA3A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b/>
                <w:bCs/>
                <w:color w:val="375175"/>
                <w:sz w:val="21"/>
                <w:szCs w:val="21"/>
                <w:bdr w:val="none" w:sz="0" w:space="0" w:color="auto" w:frame="1"/>
                <w:lang w:eastAsia="ru-RU"/>
              </w:rPr>
              <w:t>Характеристика стиля</w:t>
            </w:r>
          </w:p>
        </w:tc>
      </w:tr>
      <w:tr w:rsidR="00EB73BA" w:rsidRPr="00EB73BA" w14:paraId="1AA72D4A" w14:textId="77777777" w:rsidTr="00EB73BA"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A9405F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 xml:space="preserve">Потворствующая </w:t>
            </w:r>
            <w:proofErr w:type="spellStart"/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гиперпротекция</w:t>
            </w:r>
            <w:proofErr w:type="spellEnd"/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175527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Родители уделяют своему ребенку излишне много времени и внимания, удовлетворяя любые его прихоти и желания, при этом отсутствуют требования, запреты и наказания за провинности.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2A8E70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Формируется завышенная самооценка, непереносимость трудностей и неспособность преодолевать препятствия, а удовлетворение своих желаний осуществляют любыми способами, в том числе и противоправными.</w:t>
            </w:r>
          </w:p>
        </w:tc>
      </w:tr>
      <w:tr w:rsidR="00EB73BA" w:rsidRPr="00EB73BA" w14:paraId="44B99490" w14:textId="77777777" w:rsidTr="00EB73BA"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81381E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 xml:space="preserve">Доминирующая </w:t>
            </w:r>
            <w:proofErr w:type="spellStart"/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гиперпротекция</w:t>
            </w:r>
            <w:proofErr w:type="spellEnd"/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528E45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Родители устанавливают над ребенком полный контроль, они сами выбирают для него друзей, организуют досуг, навязывают свои взгляды и нормы поведения, осуществляют мелочный контроль за действиями ребенка с жесткой системой запретов.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28CFD2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Формируется заниженная самооценка, чувство неполноценности, неумение самостоятельно действовать или принимать решения. Ребенок, стремясь к самостоятельности, убегает из дома, становится неуправляемым, формируется конфликтный тип личности.</w:t>
            </w:r>
          </w:p>
        </w:tc>
      </w:tr>
      <w:tr w:rsidR="00EB73BA" w:rsidRPr="00EB73BA" w14:paraId="05B3E3EF" w14:textId="77777777" w:rsidTr="00EB73BA"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853A19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Повышенная моральная ответственность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28621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Характеризуется завышенными требованиями со стороны родителей к своему ребенку, не соответствующих его возможностям, игнорируются интересы и потребности ребенка, его психофизиологические особенности.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B090E7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Не выдерживая возложенных обязанностей, ребенок избегает всякой ответственности, становится агрессивным к членам своей семьи, испытывает возмущение и ненависть.</w:t>
            </w:r>
          </w:p>
        </w:tc>
      </w:tr>
      <w:tr w:rsidR="00EB73BA" w:rsidRPr="00EB73BA" w14:paraId="66421506" w14:textId="77777777" w:rsidTr="00EB73BA"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3BFE98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Эмоциональное отвержение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A304F4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 xml:space="preserve">Родитель отвергает ребенка, испытывает к нему неприязнь и </w:t>
            </w:r>
            <w:proofErr w:type="gramStart"/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раздражение,   </w:t>
            </w:r>
            <w:proofErr w:type="gramEnd"/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        часто игнорируя выполнение родительских обязанностей. В данном случае ребенок ощущает, что им тяготятся, что без него в семье было бы лучше. Отвержение может проявляться наравне с жестким контролем, навязыванием надлежащего типа поведения или может сочетаться с недостатком контроля и равнодушием.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01E885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Подростки проявляют независимость, протест, пытаются привлечь к себе внимание с помощью необъяснимых краж, показного интереса к алкоголю и табаку, демонстрации суицидальных наклонностей.</w:t>
            </w:r>
          </w:p>
        </w:tc>
      </w:tr>
      <w:tr w:rsidR="00EB73BA" w:rsidRPr="00EB73BA" w14:paraId="389A4657" w14:textId="77777777" w:rsidTr="00EB73BA"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2D77CD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Жестокие взаимоотношения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59A72C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Данный стиль характеризуется физическим насилием, суровыми наказаниями за мелкие проступки.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F298F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Дети в таких семьях становятся ранимыми и мнительными, они не доверчивы, не могут разобраться в собственных чувствах и переживаниях, и сами склоны к жестокости.</w:t>
            </w:r>
          </w:p>
        </w:tc>
      </w:tr>
      <w:tr w:rsidR="00EB73BA" w:rsidRPr="00EB73BA" w14:paraId="20B70671" w14:textId="77777777" w:rsidTr="00EB73BA"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8946F5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proofErr w:type="spellStart"/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Гипопротекция</w:t>
            </w:r>
            <w:proofErr w:type="spellEnd"/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73E631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Родители уделяют пониженное внимание к детям, мало интересуются их делами и переживаниями. Дети в таких семьях растут бесконтрольными и безнадзорными.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52C0B1" w14:textId="77777777" w:rsidR="00EB73BA" w:rsidRPr="00EB73BA" w:rsidRDefault="00EB73BA" w:rsidP="00EB73BA">
            <w:pPr>
              <w:spacing w:after="0" w:line="240" w:lineRule="auto"/>
              <w:rPr>
                <w:rFonts w:ascii="inherit" w:eastAsia="Times New Roman" w:hAnsi="inherit" w:cs="Times New Roman"/>
                <w:color w:val="AAAAAA"/>
                <w:sz w:val="21"/>
                <w:szCs w:val="21"/>
                <w:lang w:eastAsia="ru-RU"/>
              </w:rPr>
            </w:pPr>
            <w:r w:rsidRPr="00EB73BA">
              <w:rPr>
                <w:rFonts w:ascii="inherit" w:eastAsia="Times New Roman" w:hAnsi="inherit" w:cs="Times New Roman"/>
                <w:color w:val="AAAAAA"/>
                <w:sz w:val="21"/>
                <w:szCs w:val="21"/>
                <w:bdr w:val="none" w:sz="0" w:space="0" w:color="auto" w:frame="1"/>
                <w:lang w:eastAsia="ru-RU"/>
              </w:rPr>
              <w:t>Ребенок растет в ситуации вседозволенности, он не способен к самоорганизации, контролю своего поведения.</w:t>
            </w:r>
          </w:p>
        </w:tc>
      </w:tr>
    </w:tbl>
    <w:p w14:paraId="1DD52CF5" w14:textId="77777777" w:rsid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9EADBF"/>
          <w:sz w:val="30"/>
          <w:szCs w:val="30"/>
          <w:bdr w:val="none" w:sz="0" w:space="0" w:color="auto" w:frame="1"/>
          <w:lang w:eastAsia="ru-RU"/>
        </w:rPr>
      </w:pPr>
    </w:p>
    <w:p w14:paraId="287EE31C" w14:textId="05D02983" w:rsidR="00EB73BA" w:rsidRP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  <w:r w:rsidRPr="00EB73BA">
        <w:rPr>
          <w:rFonts w:ascii="inherit" w:eastAsia="Times New Roman" w:hAnsi="inherit" w:cs="Open Sans"/>
          <w:b/>
          <w:bCs/>
          <w:color w:val="9EADBF"/>
          <w:sz w:val="30"/>
          <w:szCs w:val="30"/>
          <w:bdr w:val="none" w:sz="0" w:space="0" w:color="auto" w:frame="1"/>
          <w:lang w:eastAsia="ru-RU"/>
        </w:rPr>
        <w:t>Главное в воспитании человека — достижение душевного единения, нравственной связи родителей с ребёнком. </w:t>
      </w:r>
      <w:r w:rsidRPr="00EB73BA"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  <w:t>Родителям необходимо помнить, что процесс воспитания не осуществляется сам по себе. Поэтому для успешного воспитания нужно прикладывать определенные усилия и постоянно заниматься самовоспитанием и самообразованием.</w:t>
      </w:r>
    </w:p>
    <w:p w14:paraId="26DB7CA5" w14:textId="77777777" w:rsidR="00EB73BA" w:rsidRP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  <w:r w:rsidRPr="00EB73BA">
        <w:rPr>
          <w:rFonts w:ascii="inherit" w:eastAsia="Times New Roman" w:hAnsi="inherit" w:cs="Open Sans"/>
          <w:b/>
          <w:bCs/>
          <w:color w:val="9EADBF"/>
          <w:sz w:val="30"/>
          <w:szCs w:val="30"/>
          <w:bdr w:val="none" w:sz="0" w:space="0" w:color="auto" w:frame="1"/>
          <w:lang w:eastAsia="ru-RU"/>
        </w:rPr>
        <w:t>Во-первых</w:t>
      </w:r>
      <w:r w:rsidRPr="00EB73BA"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  <w:t>, родитель должен принимать ребенка таким, какой он есть, с его проблемами и потребностями. Ребенок должен чувствовать эмоциональную близость с родителями с самого раннего возраста.</w:t>
      </w:r>
    </w:p>
    <w:p w14:paraId="4D4986C1" w14:textId="77777777" w:rsidR="00EB73BA" w:rsidRP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  <w:r w:rsidRPr="00EB73BA">
        <w:rPr>
          <w:rFonts w:ascii="inherit" w:eastAsia="Times New Roman" w:hAnsi="inherit" w:cs="Open Sans"/>
          <w:b/>
          <w:bCs/>
          <w:color w:val="9EADBF"/>
          <w:sz w:val="30"/>
          <w:szCs w:val="30"/>
          <w:bdr w:val="none" w:sz="0" w:space="0" w:color="auto" w:frame="1"/>
          <w:lang w:eastAsia="ru-RU"/>
        </w:rPr>
        <w:t>Во-вторых</w:t>
      </w:r>
      <w:r w:rsidRPr="00EB73BA"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  <w:t>, родители должны формулировать для самих себя цели воспитания своего ребёнка. Цель и мотив воспитания ребёнка — это его счастливая, полноценная, творческая, полезная обществу жизнь. На созидание такой жизни и должно быть направлено семейное воспитание.</w:t>
      </w:r>
    </w:p>
    <w:p w14:paraId="18C37887" w14:textId="77777777" w:rsidR="00EB73BA" w:rsidRP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  <w:r w:rsidRPr="00EB73BA">
        <w:rPr>
          <w:rFonts w:ascii="inherit" w:eastAsia="Times New Roman" w:hAnsi="inherit" w:cs="Open Sans"/>
          <w:b/>
          <w:bCs/>
          <w:color w:val="9EADBF"/>
          <w:sz w:val="30"/>
          <w:szCs w:val="30"/>
          <w:bdr w:val="none" w:sz="0" w:space="0" w:color="auto" w:frame="1"/>
          <w:lang w:eastAsia="ru-RU"/>
        </w:rPr>
        <w:t>В-третьих</w:t>
      </w:r>
      <w:r w:rsidRPr="00EB73BA"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  <w:t>, ребёнок не должен видеть противоречий в позициях родителей, обсуждать вопросы воспитания лучше в его отсутствие. Воспитание ребёнка — процесс, развивающийся в рамках семейной жизни и состоящий из постоянно изменяющихся форм взаимодействия. Родители, принимая любое решение, должны на первое место ставить не собственные удобства, а интересы ребёнка.</w:t>
      </w:r>
    </w:p>
    <w:p w14:paraId="1DF3816D" w14:textId="77777777" w:rsidR="00EB73BA" w:rsidRPr="00EB73BA" w:rsidRDefault="00EB73BA" w:rsidP="00EB73B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  <w:r w:rsidRPr="00EB73BA"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  <w:t xml:space="preserve">Условием действенности семейного воспитания является целостность и единство семьи как группы. В семье, где присутствует любовь, уважение, взаимопонимание, постоянство и </w:t>
      </w:r>
      <w:r w:rsidRPr="00EB73BA"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  <w:lastRenderedPageBreak/>
        <w:t>единство требований, стремление без ссор и конфликтов решать возникающие проблемы, воспитание детей будет успешным.</w:t>
      </w:r>
    </w:p>
    <w:p w14:paraId="21B8F6C9" w14:textId="77777777" w:rsidR="00EB73BA" w:rsidRPr="00EB73BA" w:rsidRDefault="00EB73BA" w:rsidP="00EB73BA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  <w:r w:rsidRPr="00EB73BA">
        <w:rPr>
          <w:rFonts w:ascii="inherit" w:eastAsia="Times New Roman" w:hAnsi="inherit" w:cs="Open Sans"/>
          <w:color w:val="9EADBF"/>
          <w:sz w:val="30"/>
          <w:szCs w:val="30"/>
          <w:bdr w:val="none" w:sz="0" w:space="0" w:color="auto" w:frame="1"/>
          <w:lang w:eastAsia="ru-RU"/>
        </w:rPr>
        <w:t>Телефон экстренной психологической помощи 8-800-100-34-94</w:t>
      </w:r>
    </w:p>
    <w:p w14:paraId="034E30D3" w14:textId="3E62B038" w:rsidR="003A0710" w:rsidRPr="00EB73BA" w:rsidRDefault="00EB73BA" w:rsidP="00EB73BA">
      <w:pPr>
        <w:shd w:val="clear" w:color="auto" w:fill="FFFFFF"/>
        <w:spacing w:after="360" w:line="240" w:lineRule="auto"/>
        <w:jc w:val="center"/>
        <w:textAlignment w:val="baseline"/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</w:pPr>
      <w:r w:rsidRPr="00EB73BA">
        <w:rPr>
          <w:rFonts w:ascii="Open Sans" w:eastAsia="Times New Roman" w:hAnsi="Open Sans" w:cs="Open Sans"/>
          <w:color w:val="9EADBF"/>
          <w:sz w:val="30"/>
          <w:szCs w:val="30"/>
          <w:lang w:eastAsia="ru-RU"/>
        </w:rPr>
        <w:t>Телефон доверия в Красноярске для несовершеннолетних 8-800-100-34-94</w:t>
      </w:r>
    </w:p>
    <w:sectPr w:rsidR="003A0710" w:rsidRPr="00EB73BA" w:rsidSect="00EB73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98"/>
    <w:rsid w:val="000E6729"/>
    <w:rsid w:val="0054471F"/>
    <w:rsid w:val="00546E3D"/>
    <w:rsid w:val="007721A1"/>
    <w:rsid w:val="00B22D98"/>
    <w:rsid w:val="00E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1483"/>
  <w15:chartTrackingRefBased/>
  <w15:docId w15:val="{4A0CC648-1E66-4E7C-999E-AA8C3D58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B73BA"/>
    <w:rPr>
      <w:b/>
      <w:bCs/>
    </w:rPr>
  </w:style>
  <w:style w:type="character" w:customStyle="1" w:styleId="has-inline-color">
    <w:name w:val="has-inline-color"/>
    <w:basedOn w:val="a0"/>
    <w:rsid w:val="00EB73BA"/>
  </w:style>
  <w:style w:type="paragraph" w:customStyle="1" w:styleId="has-medium-font-size">
    <w:name w:val="has-medium-font-size"/>
    <w:basedOn w:val="a"/>
    <w:rsid w:val="00EB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B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B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SOS</cp:lastModifiedBy>
  <cp:revision>2</cp:revision>
  <dcterms:created xsi:type="dcterms:W3CDTF">2024-09-05T07:25:00Z</dcterms:created>
  <dcterms:modified xsi:type="dcterms:W3CDTF">2024-09-05T07:27:00Z</dcterms:modified>
</cp:coreProperties>
</file>